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Patrick Hand" w:cs="Patrick Hand" w:eastAsia="Patrick Hand" w:hAnsi="Patrick Hand"/>
          <w:b w:val="1"/>
          <w:sz w:val="36"/>
          <w:szCs w:val="36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8677275</wp:posOffset>
            </wp:positionH>
            <wp:positionV relativeFrom="paragraph">
              <wp:posOffset>114300</wp:posOffset>
            </wp:positionV>
            <wp:extent cx="781050" cy="772072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573" l="0" r="0" t="57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7207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-504824</wp:posOffset>
            </wp:positionH>
            <wp:positionV relativeFrom="paragraph">
              <wp:posOffset>114300</wp:posOffset>
            </wp:positionV>
            <wp:extent cx="809458" cy="823913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9458" cy="8239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Patrick Hand" w:cs="Patrick Hand" w:eastAsia="Patrick Hand" w:hAnsi="Patrick Hand"/>
          <w:b w:val="1"/>
          <w:sz w:val="36"/>
          <w:szCs w:val="36"/>
        </w:rPr>
      </w:pPr>
      <w:bookmarkStart w:colFirst="0" w:colLast="0" w:name="_ibp7nb9v6jq2" w:id="1"/>
      <w:bookmarkEnd w:id="1"/>
      <w:r w:rsidDel="00000000" w:rsidR="00000000" w:rsidRPr="00000000">
        <w:rPr>
          <w:rFonts w:ascii="Patrick Hand" w:cs="Patrick Hand" w:eastAsia="Patrick Hand" w:hAnsi="Patrick Hand"/>
          <w:b w:val="1"/>
          <w:sz w:val="36"/>
          <w:szCs w:val="36"/>
          <w:rtl w:val="0"/>
        </w:rPr>
        <w:t xml:space="preserve">St Joseph's and The Cathedral School of St Mary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Patrick Hand" w:cs="Patrick Hand" w:eastAsia="Patrick Hand" w:hAnsi="Patrick Hand"/>
          <w:b w:val="1"/>
          <w:sz w:val="36"/>
          <w:szCs w:val="36"/>
        </w:rPr>
      </w:pPr>
      <w:bookmarkStart w:colFirst="0" w:colLast="0" w:name="_js9fvy6pwnaz" w:id="2"/>
      <w:bookmarkEnd w:id="2"/>
      <w:r w:rsidDel="00000000" w:rsidR="00000000" w:rsidRPr="00000000">
        <w:rPr>
          <w:rFonts w:ascii="Patrick Hand" w:cs="Patrick Hand" w:eastAsia="Patrick Hand" w:hAnsi="Patrick Hand"/>
          <w:b w:val="1"/>
          <w:sz w:val="36"/>
          <w:szCs w:val="36"/>
          <w:rtl w:val="0"/>
        </w:rPr>
        <w:t xml:space="preserve">Foundation - Autumn Term 2 2024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Twinkl" w:cs="Twinkl" w:eastAsia="Twinkl" w:hAnsi="Twinkl"/>
          <w:b w:val="1"/>
          <w:i w:val="1"/>
          <w:color w:val="ff0000"/>
          <w:sz w:val="32"/>
          <w:szCs w:val="32"/>
        </w:rPr>
      </w:pPr>
      <w:r w:rsidDel="00000000" w:rsidR="00000000" w:rsidRPr="00000000">
        <w:rPr>
          <w:rFonts w:ascii="Patrick Hand" w:cs="Patrick Hand" w:eastAsia="Patrick Hand" w:hAnsi="Patrick Hand"/>
          <w:b w:val="1"/>
          <w:color w:val="9900ff"/>
          <w:sz w:val="36"/>
          <w:szCs w:val="36"/>
          <w:rtl w:val="0"/>
        </w:rPr>
        <w:t xml:space="preserve">Fire, Fire!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Twinkl" w:cs="Twinkl" w:eastAsia="Twinkl" w:hAnsi="Twinkl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371.070957170818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64.0007282326706"/>
        <w:gridCol w:w="1586.7243184197355"/>
        <w:gridCol w:w="1586.7243184197355"/>
        <w:gridCol w:w="1586.7243184197355"/>
        <w:gridCol w:w="1586.7243184197355"/>
        <w:gridCol w:w="1586.7243184197355"/>
        <w:gridCol w:w="1586.7243184197355"/>
        <w:gridCol w:w="1586.7243184197355"/>
        <w:tblGridChange w:id="0">
          <w:tblGrid>
            <w:gridCol w:w="1264.0007282326706"/>
            <w:gridCol w:w="1586.7243184197355"/>
            <w:gridCol w:w="1586.7243184197355"/>
            <w:gridCol w:w="1586.7243184197355"/>
            <w:gridCol w:w="1586.7243184197355"/>
            <w:gridCol w:w="1586.7243184197355"/>
            <w:gridCol w:w="1586.7243184197355"/>
            <w:gridCol w:w="1586.7243184197355"/>
          </w:tblGrid>
        </w:tblGridChange>
      </w:tblGrid>
      <w:tr>
        <w:trPr>
          <w:cantSplit w:val="0"/>
          <w:trHeight w:val="8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sz w:val="20"/>
                <w:szCs w:val="20"/>
                <w:rtl w:val="0"/>
              </w:rPr>
              <w:t xml:space="preserve">Foundation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4"/>
                <w:szCs w:val="24"/>
                <w:rtl w:val="0"/>
              </w:rPr>
              <w:t xml:space="preserve">Week 1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4"/>
                <w:szCs w:val="24"/>
                <w:rtl w:val="0"/>
              </w:rPr>
              <w:t xml:space="preserve">WB: 04.11.2024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4"/>
                <w:szCs w:val="24"/>
                <w:rtl w:val="0"/>
              </w:rPr>
              <w:t xml:space="preserve">Week 2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4"/>
                <w:szCs w:val="24"/>
                <w:rtl w:val="0"/>
              </w:rPr>
              <w:t xml:space="preserve">WB: 11.11.2024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4"/>
                <w:szCs w:val="24"/>
                <w:rtl w:val="0"/>
              </w:rPr>
              <w:t xml:space="preserve">Week 3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4"/>
                <w:szCs w:val="24"/>
                <w:rtl w:val="0"/>
              </w:rPr>
              <w:t xml:space="preserve">WB: 18.11.2024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4"/>
                <w:szCs w:val="24"/>
                <w:rtl w:val="0"/>
              </w:rPr>
              <w:t xml:space="preserve">Week 4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4"/>
                <w:szCs w:val="24"/>
                <w:rtl w:val="0"/>
              </w:rPr>
              <w:t xml:space="preserve">WB: 25.11.2024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4"/>
                <w:szCs w:val="24"/>
                <w:rtl w:val="0"/>
              </w:rPr>
              <w:t xml:space="preserve">Week 5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4"/>
                <w:szCs w:val="24"/>
                <w:rtl w:val="0"/>
              </w:rPr>
              <w:t xml:space="preserve">WB: 02.12.2024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4"/>
                <w:szCs w:val="24"/>
                <w:rtl w:val="0"/>
              </w:rPr>
              <w:t xml:space="preserve">Week 6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4"/>
                <w:szCs w:val="24"/>
                <w:rtl w:val="0"/>
              </w:rPr>
              <w:t xml:space="preserve">WB: 09.12.2024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4"/>
                <w:szCs w:val="24"/>
                <w:rtl w:val="0"/>
              </w:rPr>
              <w:t xml:space="preserve">Week 7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4"/>
                <w:szCs w:val="24"/>
                <w:rtl w:val="0"/>
              </w:rPr>
              <w:t xml:space="preserve">WB 16.12.2024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pageBreakBefore w:val="0"/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sz w:val="20"/>
                <w:szCs w:val="20"/>
                <w:rtl w:val="0"/>
              </w:rPr>
              <w:t xml:space="preserve">Key Dates/Info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color w:val="ff00ff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ff00ff"/>
                <w:sz w:val="20"/>
                <w:szCs w:val="20"/>
                <w:rtl w:val="0"/>
              </w:rPr>
              <w:t xml:space="preserve">04.11.24 - Non-pupil day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color w:val="ff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color w:val="ff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color w:val="ff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color w:val="ff00ff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ff00ff"/>
                <w:sz w:val="20"/>
                <w:szCs w:val="20"/>
                <w:rtl w:val="0"/>
              </w:rPr>
              <w:t xml:space="preserve">20.12.24 - Last day of school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pageBreakBefore w:val="0"/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sz w:val="20"/>
                <w:szCs w:val="20"/>
                <w:rtl w:val="0"/>
              </w:rPr>
              <w:t xml:space="preserve">Educational Visits/</w:t>
            </w:r>
          </w:p>
          <w:p w:rsidR="00000000" w:rsidDel="00000000" w:rsidP="00000000" w:rsidRDefault="00000000" w:rsidRPr="00000000" w14:paraId="0000001E">
            <w:pPr>
              <w:pageBreakBefore w:val="0"/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sz w:val="20"/>
                <w:szCs w:val="20"/>
                <w:rtl w:val="0"/>
              </w:rPr>
              <w:t xml:space="preserve">Experiences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color w:val="99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color w:val="99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color w:val="99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color w:val="99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color w:val="99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color w:val="990000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990000"/>
                <w:sz w:val="20"/>
                <w:szCs w:val="20"/>
                <w:rtl w:val="0"/>
              </w:rPr>
              <w:t xml:space="preserve">Advent Afternoon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5">
            <w:pPr>
              <w:pageBreakBefore w:val="0"/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color w:val="99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sz w:val="20"/>
                <w:szCs w:val="20"/>
                <w:rtl w:val="0"/>
              </w:rPr>
              <w:t xml:space="preserve">Weekly Theme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Crime Scene Investigation - The Great Fire!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Who’s in charge?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King Charles II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I’m a survivor! Surviving the Great Fire of London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Fire, fire!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People who help then and now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How do we know?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Samuel Pepys and his diaries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Christmas Preparation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Christmas Celebration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sz w:val="20"/>
                <w:szCs w:val="20"/>
                <w:rtl w:val="0"/>
              </w:rPr>
              <w:t xml:space="preserve">Vocabulary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The Great Fire of London, River Thames, Bakery, Pudding Lane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after="0" w:line="276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Thomas Farriner, Sir Christopher Wren, King Charles II, Architecture, Declaration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Questions, Answers, Survivors, Rebuild, Destruction, Blaze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0" w:line="276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Samuel Pepys, Diary, Account, True, False, Historical fact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Elf, door, Father Christmas, RE vocab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Mary, Joseph, Jesus, Bethlehem, donkey, wisemen, angels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sz w:val="20"/>
                <w:szCs w:val="20"/>
                <w:rtl w:val="0"/>
              </w:rPr>
              <w:t xml:space="preserve">Key Text</w:t>
            </w:r>
          </w:p>
          <w:p w:rsidR="00000000" w:rsidDel="00000000" w:rsidP="00000000" w:rsidRDefault="00000000" w:rsidRPr="00000000" w14:paraId="0000003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sz w:val="20"/>
                <w:szCs w:val="20"/>
                <w:rtl w:val="0"/>
              </w:rPr>
              <w:t xml:space="preserve">For Drawing Club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Oi Frog! By Kes Grey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C">
            <w:pPr>
              <w:pageBreakBefore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Owl Babies by Martin Waddell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Goldilocks and the 3 bears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Weather by Steffi Cavell-Clarke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Tree by Patricia Heggarty and Britta Teckentrup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Harvey Slumpfenburger’s Christmas Present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Jesus’ Christmas Party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sz w:val="20"/>
                <w:szCs w:val="20"/>
                <w:rtl w:val="0"/>
              </w:rPr>
              <w:t xml:space="preserve">Key Text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sz w:val="20"/>
                <w:szCs w:val="20"/>
                <w:rtl w:val="0"/>
              </w:rPr>
              <w:t xml:space="preserve">For Bookwrites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Oi Frog! By Kes Grey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Oi Frog! By Kes Grey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Oi Frog! By Kes Grey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Weather by Steffi Cavell-Clarke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Weather by Steffi Cavell-Clarke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Weather by Steffi Cavell-Clarke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Jesus’ Christmas Party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sz w:val="20"/>
                <w:szCs w:val="20"/>
                <w:rtl w:val="0"/>
              </w:rPr>
              <w:t xml:space="preserve">Literacy</w:t>
            </w:r>
          </w:p>
          <w:p w:rsidR="00000000" w:rsidDel="00000000" w:rsidP="00000000" w:rsidRDefault="00000000" w:rsidRPr="00000000" w14:paraId="0000004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rPr>
                <w:rFonts w:ascii="Twinkl" w:cs="Twinkl" w:eastAsia="Twinkl" w:hAnsi="Twink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how to spot and suggest rhymes.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the individual letters taught so far.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can orally blend and segment simple words.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how to read simple words with sounds that I am familiar with.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how to write simple words using sounds that I am familiar with.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the individual letters taught so far.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can orally blend and segment simple words.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how to read simple words with sounds that I am familiar with.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how to write simple words using sounds that I am familiar with.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the individual letters taught so far.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can orally blend and segment simple words.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how to read simple words with sounds that I am familiar with.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how to write simple words using sounds that I am familiar with.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the individual letters taught so far.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can orally b;lend and segment simple words.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how to read simple words with sounds that I am familiar with.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how to write simple words using sounds that I am familiar with.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the individual letters taught so far.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can orally blend and segment simple words.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how to read simple words with sounds that I am familiar with.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how to write simple words using sounds that I am familiar with.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the individual letters taught so far.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can orally blend and segment simple words.</w:t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how to read simple words with sounds that I am familiar with.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how to write simple words using sounds that I am familiar with.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the individual letters taught so far.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can orally blend and segment simple words.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how to read simple words with sounds that I am familiar with.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how to write simple words using sounds that I am familiar with.</w:t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sz w:val="20"/>
                <w:szCs w:val="20"/>
                <w:rtl w:val="0"/>
              </w:rPr>
              <w:t xml:space="preserve">Maths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sz w:val="20"/>
                <w:szCs w:val="20"/>
                <w:rtl w:val="0"/>
              </w:rPr>
              <w:t xml:space="preserve">EYFS</w:t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ind w:right="-90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highlight w:val="white"/>
                <w:rtl w:val="0"/>
              </w:rPr>
              <w:t xml:space="preserve">Unit 2: Comparing groups within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ind w:right="-90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highlight w:val="white"/>
                <w:rtl w:val="0"/>
              </w:rPr>
              <w:t xml:space="preserve">Unit 2: Comparing groups within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ind w:right="-90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Unit 3: 2D and 3D shape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ind w:right="-90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Unit 3: 2D and 3D shape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ind w:right="-90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Unit 4: Change within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ind w:right="-90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Unit 4: Change within 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ind w:right="-90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Unit 5: Number bonds to 5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sz w:val="20"/>
                <w:szCs w:val="20"/>
                <w:rtl w:val="0"/>
              </w:rPr>
              <w:t xml:space="preserve">Maths</w:t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sz w:val="20"/>
                <w:szCs w:val="20"/>
                <w:rtl w:val="0"/>
              </w:rPr>
              <w:t xml:space="preserve">Year 1</w:t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ind w:right="-90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Unit 4: Subtraction within 10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ind w:right="-90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Unit 4: Subtraction within 10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ind w:right="-90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Unit 4: Subtraction within 10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ind w:right="-90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Unit 5: 2D and 3D shapes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ind w:right="-90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Unit 5: 2D and 3D shapes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ind w:right="-90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Unit 5: 2D and 3D shapes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ind w:right="-90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Unit 5: 2D and 3D shapes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sz w:val="20"/>
                <w:szCs w:val="20"/>
                <w:rtl w:val="0"/>
              </w:rPr>
              <w:t xml:space="preserve">RE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Prophecy and Promise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that Mary was chosen by God to be Jesus’ mother.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Prophecy and Promise</w:t>
            </w:r>
          </w:p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that Mary and Joseph travelled to Bethlehem.</w:t>
            </w:r>
          </w:p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The Longest Wait-book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Prophecy and Promise</w:t>
            </w:r>
          </w:p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that Jesus was born in a stable and laid in a manger.</w:t>
            </w:r>
          </w:p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The Longest wait-book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Prophecy and Promise</w:t>
            </w:r>
          </w:p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that Shepherds visited Jesus in the stable.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Prophecy and Promise</w:t>
            </w:r>
          </w:p>
          <w:p w:rsidR="00000000" w:rsidDel="00000000" w:rsidP="00000000" w:rsidRDefault="00000000" w:rsidRPr="00000000" w14:paraId="00000098">
            <w:pPr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that Advent is a time to get ready for Christmas.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Prophecy and Promise</w:t>
            </w:r>
          </w:p>
          <w:p w:rsidR="00000000" w:rsidDel="00000000" w:rsidP="00000000" w:rsidRDefault="00000000" w:rsidRPr="00000000" w14:paraId="0000009A">
            <w:pPr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that Jesus came for the whole world.</w:t>
            </w:r>
          </w:p>
          <w:p w:rsidR="00000000" w:rsidDel="00000000" w:rsidP="00000000" w:rsidRDefault="00000000" w:rsidRPr="00000000" w14:paraId="0000009B">
            <w:pPr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Joy to the World!-book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Prophecy and Promise</w:t>
            </w:r>
          </w:p>
          <w:p w:rsidR="00000000" w:rsidDel="00000000" w:rsidP="00000000" w:rsidRDefault="00000000" w:rsidRPr="00000000" w14:paraId="0000009D">
            <w:pPr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Celebration of learning.</w:t>
            </w:r>
          </w:p>
          <w:p w:rsidR="00000000" w:rsidDel="00000000" w:rsidP="00000000" w:rsidRDefault="00000000" w:rsidRPr="00000000" w14:paraId="0000009E">
            <w:pPr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Joy to the world!-book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sz w:val="20"/>
                <w:szCs w:val="20"/>
                <w:rtl w:val="0"/>
              </w:rPr>
              <w:t xml:space="preserve">PSED/</w:t>
              <w:br w:type="textWrapping"/>
              <w:t xml:space="preserve">Gospel Values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tabs>
                <w:tab w:val="left" w:leader="none" w:pos="5385.826771653543"/>
              </w:tabs>
              <w:spacing w:line="276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we are part of God’s family.</w:t>
            </w:r>
          </w:p>
          <w:p w:rsidR="00000000" w:rsidDel="00000000" w:rsidP="00000000" w:rsidRDefault="00000000" w:rsidRPr="00000000" w14:paraId="000000A1">
            <w:pPr>
              <w:tabs>
                <w:tab w:val="left" w:leader="none" w:pos="5385.826771653543"/>
              </w:tabs>
              <w:spacing w:line="276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that Jesus loved and cared for people.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tabs>
                <w:tab w:val="left" w:leader="none" w:pos="5385.826771653543"/>
              </w:tabs>
              <w:spacing w:line="276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who special people are.</w:t>
            </w:r>
          </w:p>
          <w:p w:rsidR="00000000" w:rsidDel="00000000" w:rsidP="00000000" w:rsidRDefault="00000000" w:rsidRPr="00000000" w14:paraId="000000A3">
            <w:pPr>
              <w:tabs>
                <w:tab w:val="left" w:leader="none" w:pos="5385.826771653543"/>
              </w:tabs>
              <w:spacing w:line="276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why it is important to trust special people to me and that I can talk to these people if I am worried.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tabs>
                <w:tab w:val="left" w:leader="none" w:pos="5385.826771653543"/>
              </w:tabs>
              <w:spacing w:line="276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how my behaviour affects others.</w:t>
            </w:r>
          </w:p>
          <w:p w:rsidR="00000000" w:rsidDel="00000000" w:rsidP="00000000" w:rsidRDefault="00000000" w:rsidRPr="00000000" w14:paraId="000000A5">
            <w:pPr>
              <w:tabs>
                <w:tab w:val="left" w:leader="none" w:pos="5385.826771653543"/>
              </w:tabs>
              <w:spacing w:line="276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the characteristics of positive and negative relationships.</w:t>
            </w:r>
          </w:p>
          <w:p w:rsidR="00000000" w:rsidDel="00000000" w:rsidP="00000000" w:rsidRDefault="00000000" w:rsidRPr="00000000" w14:paraId="000000A6">
            <w:pPr>
              <w:tabs>
                <w:tab w:val="left" w:leader="none" w:pos="5385.826771653543"/>
              </w:tabs>
              <w:spacing w:line="276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about different types of teasing and that bullying is wrong and not acceptable.</w:t>
            </w:r>
          </w:p>
          <w:p w:rsidR="00000000" w:rsidDel="00000000" w:rsidP="00000000" w:rsidRDefault="00000000" w:rsidRPr="00000000" w14:paraId="000000A7">
            <w:pPr>
              <w:tabs>
                <w:tab w:val="left" w:leader="none" w:pos="5385.826771653543"/>
              </w:tabs>
              <w:spacing w:line="276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tabs>
                <w:tab w:val="left" w:leader="none" w:pos="5385.826771653543"/>
              </w:tabs>
              <w:spacing w:line="276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that when I have been unkind I can say sorry. </w:t>
            </w:r>
          </w:p>
          <w:p w:rsidR="00000000" w:rsidDel="00000000" w:rsidP="00000000" w:rsidRDefault="00000000" w:rsidRPr="00000000" w14:paraId="000000A9">
            <w:pPr>
              <w:tabs>
                <w:tab w:val="left" w:leader="none" w:pos="5385.826771653543"/>
              </w:tabs>
              <w:spacing w:line="276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how to recognise when someone is being unkind to me and how I can respond.</w:t>
            </w:r>
          </w:p>
          <w:p w:rsidR="00000000" w:rsidDel="00000000" w:rsidP="00000000" w:rsidRDefault="00000000" w:rsidRPr="00000000" w14:paraId="000000AA">
            <w:pPr>
              <w:tabs>
                <w:tab w:val="left" w:leader="none" w:pos="5385.826771653543"/>
              </w:tabs>
              <w:spacing w:line="276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that I can forgive others like Jesus did.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tabs>
                <w:tab w:val="left" w:leader="none" w:pos="5385.826771653543"/>
              </w:tabs>
              <w:spacing w:line="276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about safe and unsafe situations including online.</w:t>
            </w:r>
          </w:p>
          <w:p w:rsidR="00000000" w:rsidDel="00000000" w:rsidP="00000000" w:rsidRDefault="00000000" w:rsidRPr="00000000" w14:paraId="000000AC">
            <w:pPr>
              <w:tabs>
                <w:tab w:val="left" w:leader="none" w:pos="5385.826771653543"/>
              </w:tabs>
              <w:spacing w:line="276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I know I can speak to a trusted adult if I feel unsafe.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tabs>
                <w:tab w:val="left" w:leader="none" w:pos="5385.826771653543"/>
              </w:tabs>
              <w:spacing w:line="276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tabs>
                <w:tab w:val="left" w:leader="none" w:pos="5385.826771653543"/>
              </w:tabs>
              <w:spacing w:line="276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sz w:val="20"/>
                <w:szCs w:val="20"/>
                <w:rtl w:val="0"/>
              </w:rPr>
              <w:t xml:space="preserve">Communication &amp; Language</w:t>
            </w:r>
          </w:p>
          <w:p w:rsidR="00000000" w:rsidDel="00000000" w:rsidP="00000000" w:rsidRDefault="00000000" w:rsidRPr="00000000" w14:paraId="000000B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Set up a ‘crime scene’ with clues to hint to the fire of London (flour, singed paper, burnt loaf, etc) Can the children use the clues to figure out what happened.</w:t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Who is in charge? Play a game of Simon Says. Who is in charge - who do we need to listen to? Talk about what makes someone a good leader.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Read a bit of a made up diary - what does it tell us? </w:t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Share pictures of the Great Fire of London. What can you see - compare with pictures of London at the time.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How would you survive on a desert island? What would you need? What would you do?</w:t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Link to how people looked after themselves and each other during the Great Fire of London.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Share different scenarios eg if you are lost, if you fall over- who might help us?</w:t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Talk about a time when someone has helped you.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Talk about how we prepare for something like a new baby. Remember that through advent we have been preparing to celebrate Jesus’ birth.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What are you excited about over the Christmas period? Together, write a letter to Father Christmas and a prayer to Jesus. What shall we say in each of them?</w:t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sz w:val="20"/>
                <w:szCs w:val="20"/>
                <w:rtl w:val="0"/>
              </w:rPr>
              <w:t xml:space="preserve">Understanding the World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tabs>
                <w:tab w:val="left" w:leader="none" w:pos="5385.826771653543"/>
              </w:tabs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Look at the events of the Great Fire of London. Sequencing the events, making a timeline of what happened using the language, first, then and next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tabs>
                <w:tab w:val="left" w:leader="none" w:pos="5385.826771653543"/>
              </w:tabs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Look at King Charles the II. Who was he, what did he do to help during the Great Fire of London. Was he important?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Talk about how we know about things that we haven’t witnessed. Would there be pictures of the Great Fire of London?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tabs>
                <w:tab w:val="left" w:leader="none" w:pos="5385.826771653543"/>
              </w:tabs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Can the children make survival packs for if they were in an emergency situation? What would they want to take with them?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tabs>
                <w:tab w:val="left" w:leader="none" w:pos="5385.826771653543"/>
              </w:tabs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Act out different people who help us, using the dressing up to show how they might help.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tabs>
                <w:tab w:val="left" w:leader="none" w:pos="5385.826771653543"/>
              </w:tabs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Look at different ways people around the world celebrate Christmas, comparing it to our celebrations.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How do you think your celebration of Christmas will be different from the celebrations of that first Christmas?</w:t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sz w:val="20"/>
                <w:szCs w:val="20"/>
                <w:rtl w:val="0"/>
              </w:rPr>
              <w:t xml:space="preserve">Year 1 Understanding the world outcome.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5">
            <w:pPr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Put together a timeline of the Great Fire of London. Discuss where this would sit in the wider context of history.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6">
            <w:pPr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Character biography of Charles the II, focusing on what he did during the Great Fire of London.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7">
            <w:pPr>
              <w:spacing w:after="240" w:before="240"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Sort true and false statements about Samuel Pepys.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Oracy session looking at how people survived and how they might have felt during the Great Fire of London.</w:t>
            </w:r>
          </w:p>
        </w:tc>
        <w:tc>
          <w:tcPr/>
          <w:p w:rsidR="00000000" w:rsidDel="00000000" w:rsidP="00000000" w:rsidRDefault="00000000" w:rsidRPr="00000000" w14:paraId="000000C9">
            <w:pPr>
              <w:widowControl w:val="0"/>
              <w:spacing w:after="240" w:before="240"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Look at the beginning of the fire service. Compare the different equipment used then and now.</w:t>
            </w:r>
          </w:p>
        </w:tc>
        <w:tc>
          <w:tcPr/>
          <w:p w:rsidR="00000000" w:rsidDel="00000000" w:rsidP="00000000" w:rsidRDefault="00000000" w:rsidRPr="00000000" w14:paraId="000000CA">
            <w:pPr>
              <w:widowControl w:val="0"/>
              <w:spacing w:line="276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sz w:val="20"/>
                <w:szCs w:val="20"/>
                <w:rtl w:val="0"/>
              </w:rPr>
              <w:t xml:space="preserve">Expressive Arts and Design </w:t>
            </w:r>
          </w:p>
          <w:p w:rsidR="00000000" w:rsidDel="00000000" w:rsidP="00000000" w:rsidRDefault="00000000" w:rsidRPr="00000000" w14:paraId="000000C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Autumn Art!</w:t>
            </w:r>
          </w:p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Printing with Autumn leaves, using Autumn colours.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Looking at the pictures of the Great Fire of London. Can they recreate their own. Stations cutting out silhouettes of houses and painting with ‘fire’ colours.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line="240" w:lineRule="auto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sz w:val="20"/>
                <w:szCs w:val="20"/>
                <w:rtl w:val="0"/>
              </w:rPr>
              <w:t xml:space="preserve">Computing / Technology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7">
            <w:pPr>
              <w:spacing w:line="240" w:lineRule="auto"/>
              <w:jc w:val="center"/>
              <w:rPr>
                <w:rFonts w:ascii="Patrick Hand" w:cs="Patrick Hand" w:eastAsia="Patrick Hand" w:hAnsi="Patrick Hand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8">
            <w:pPr>
              <w:spacing w:line="240" w:lineRule="auto"/>
              <w:jc w:val="center"/>
              <w:rPr>
                <w:rFonts w:ascii="Patrick Hand" w:cs="Patrick Hand" w:eastAsia="Patrick Hand" w:hAnsi="Patrick Hand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9">
            <w:pPr>
              <w:pageBreakBefore w:val="0"/>
              <w:spacing w:line="240" w:lineRule="auto"/>
              <w:jc w:val="center"/>
              <w:rPr>
                <w:rFonts w:ascii="Patrick Hand" w:cs="Patrick Hand" w:eastAsia="Patrick Hand" w:hAnsi="Patrick Hand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color w:val="404040"/>
                <w:sz w:val="20"/>
                <w:szCs w:val="20"/>
                <w:rtl w:val="0"/>
              </w:rPr>
              <w:t xml:space="preserve">Children to use ipad to take pictures of themselves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A">
            <w:pPr>
              <w:pageBreakBefore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Recognise and search a range of technology used in the home.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B">
            <w:pPr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Explore how families communicate with one another and keep in touch, especially with those members they don’t live with eg email, text, etc.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C">
            <w:pPr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Create a video performance of ‘All join in’ by Quentin Blake.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Talk to the pupils about technology that has been</w:t>
            </w:r>
          </w:p>
          <w:p w:rsidR="00000000" w:rsidDel="00000000" w:rsidP="00000000" w:rsidRDefault="00000000" w:rsidRPr="00000000" w14:paraId="000000DE">
            <w:pPr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developed to help people e.g. </w:t>
            </w:r>
          </w:p>
          <w:p w:rsidR="00000000" w:rsidDel="00000000" w:rsidP="00000000" w:rsidRDefault="00000000" w:rsidRPr="00000000" w14:paraId="000000DF">
            <w:pPr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dictation programs.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Patrick Hand" w:cs="Patrick Hand" w:eastAsia="Patrick Hand" w:hAnsi="Patrick Ha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b w:val="1"/>
                <w:sz w:val="20"/>
                <w:szCs w:val="20"/>
                <w:rtl w:val="0"/>
              </w:rPr>
              <w:t xml:space="preserve">Physical Development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Fine and Gross motor skills</w:t>
            </w:r>
          </w:p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Dance: Nursery Rhymes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Fine and Gross motor skills</w:t>
            </w:r>
          </w:p>
          <w:p w:rsidR="00000000" w:rsidDel="00000000" w:rsidP="00000000" w:rsidRDefault="00000000" w:rsidRPr="00000000" w14:paraId="000000E4">
            <w:pPr>
              <w:spacing w:line="240" w:lineRule="auto"/>
              <w:jc w:val="center"/>
              <w:rPr>
                <w:rFonts w:ascii="Patrick Hand" w:cs="Patrick Hand" w:eastAsia="Patrick Hand" w:hAnsi="Patrick Hand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Dance: Nursery Rhymes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Fine and Gross motor skills</w:t>
            </w:r>
          </w:p>
          <w:p w:rsidR="00000000" w:rsidDel="00000000" w:rsidP="00000000" w:rsidRDefault="00000000" w:rsidRPr="00000000" w14:paraId="000000E6">
            <w:pPr>
              <w:spacing w:line="240" w:lineRule="auto"/>
              <w:jc w:val="center"/>
              <w:rPr>
                <w:rFonts w:ascii="Patrick Hand" w:cs="Patrick Hand" w:eastAsia="Patrick Hand" w:hAnsi="Patrick Hand"/>
                <w:color w:val="404040"/>
                <w:sz w:val="20"/>
                <w:szCs w:val="20"/>
              </w:rPr>
            </w:pPr>
            <w:bookmarkStart w:colFirst="0" w:colLast="0" w:name="_qomc0jnoky3d" w:id="3"/>
            <w:bookmarkEnd w:id="3"/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Dance: Nursery Rhymes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Fine and Gross motor skills</w:t>
            </w:r>
          </w:p>
          <w:p w:rsidR="00000000" w:rsidDel="00000000" w:rsidP="00000000" w:rsidRDefault="00000000" w:rsidRPr="00000000" w14:paraId="000000E8">
            <w:pPr>
              <w:spacing w:line="240" w:lineRule="auto"/>
              <w:jc w:val="center"/>
              <w:rPr>
                <w:rFonts w:ascii="Patrick Hand" w:cs="Patrick Hand" w:eastAsia="Patrick Hand" w:hAnsi="Patrick Hand"/>
                <w:color w:val="404040"/>
                <w:sz w:val="20"/>
                <w:szCs w:val="20"/>
              </w:rPr>
            </w:pPr>
            <w:bookmarkStart w:colFirst="0" w:colLast="0" w:name="_hxuxo6pth08g" w:id="4"/>
            <w:bookmarkEnd w:id="4"/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Dance: Nursery Rhymes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Fine and Gross motor skills</w:t>
            </w:r>
          </w:p>
          <w:p w:rsidR="00000000" w:rsidDel="00000000" w:rsidP="00000000" w:rsidRDefault="00000000" w:rsidRPr="00000000" w14:paraId="000000EA">
            <w:pPr>
              <w:spacing w:line="240" w:lineRule="auto"/>
              <w:jc w:val="center"/>
              <w:rPr>
                <w:rFonts w:ascii="Patrick Hand" w:cs="Patrick Hand" w:eastAsia="Patrick Hand" w:hAnsi="Patrick Hand"/>
                <w:color w:val="404040"/>
                <w:sz w:val="20"/>
                <w:szCs w:val="20"/>
              </w:rPr>
            </w:pPr>
            <w:bookmarkStart w:colFirst="0" w:colLast="0" w:name="_rmhab2l0zafl" w:id="5"/>
            <w:bookmarkEnd w:id="5"/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Dance: Nursery Rhymes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Fine and Gross motor skills</w:t>
            </w:r>
          </w:p>
          <w:p w:rsidR="00000000" w:rsidDel="00000000" w:rsidP="00000000" w:rsidRDefault="00000000" w:rsidRPr="00000000" w14:paraId="000000EC">
            <w:pPr>
              <w:spacing w:line="240" w:lineRule="auto"/>
              <w:jc w:val="center"/>
              <w:rPr>
                <w:rFonts w:ascii="Patrick Hand" w:cs="Patrick Hand" w:eastAsia="Patrick Hand" w:hAnsi="Patrick Hand"/>
                <w:color w:val="404040"/>
                <w:sz w:val="20"/>
                <w:szCs w:val="20"/>
              </w:rPr>
            </w:pPr>
            <w:bookmarkStart w:colFirst="0" w:colLast="0" w:name="_70oxm6144o5a" w:id="6"/>
            <w:bookmarkEnd w:id="6"/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Dance: Nursery Rhymes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jc w:val="center"/>
              <w:rPr>
                <w:rFonts w:ascii="Patrick Hand" w:cs="Patrick Hand" w:eastAsia="Patrick Hand" w:hAnsi="Patrick Hand"/>
                <w:sz w:val="20"/>
                <w:szCs w:val="20"/>
              </w:rPr>
            </w:pPr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Fine and Gross motor skills</w:t>
            </w:r>
          </w:p>
          <w:p w:rsidR="00000000" w:rsidDel="00000000" w:rsidP="00000000" w:rsidRDefault="00000000" w:rsidRPr="00000000" w14:paraId="000000EE">
            <w:pPr>
              <w:spacing w:line="240" w:lineRule="auto"/>
              <w:jc w:val="center"/>
              <w:rPr>
                <w:rFonts w:ascii="Patrick Hand" w:cs="Patrick Hand" w:eastAsia="Patrick Hand" w:hAnsi="Patrick Hand"/>
                <w:color w:val="404040"/>
                <w:sz w:val="20"/>
                <w:szCs w:val="20"/>
              </w:rPr>
            </w:pPr>
            <w:bookmarkStart w:colFirst="0" w:colLast="0" w:name="_h9z9ftrbof2w" w:id="7"/>
            <w:bookmarkEnd w:id="7"/>
            <w:r w:rsidDel="00000000" w:rsidR="00000000" w:rsidRPr="00000000">
              <w:rPr>
                <w:rFonts w:ascii="Patrick Hand" w:cs="Patrick Hand" w:eastAsia="Patrick Hand" w:hAnsi="Patrick Hand"/>
                <w:sz w:val="20"/>
                <w:szCs w:val="20"/>
                <w:rtl w:val="0"/>
              </w:rPr>
              <w:t xml:space="preserve">Dance: Nursery Rhymes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F">
      <w:pPr>
        <w:pageBreakBefore w:val="0"/>
        <w:rPr>
          <w:rFonts w:ascii="Twinkl" w:cs="Twinkl" w:eastAsia="Twinkl" w:hAnsi="Twinkl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1906" w:w="16838" w:orient="landscape"/>
      <w:pgMar w:bottom="288" w:top="288" w:left="1440" w:right="1440" w:header="15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atrick Hand">
    <w:embedRegular w:fontKey="{00000000-0000-0000-0000-000000000000}" r:id="rId1" w:subsetted="0"/>
  </w:font>
  <w:font w:name="Twink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0">
    <w:pPr>
      <w:pageBreakBefore w:val="0"/>
      <w:rPr>
        <w:color w:val="0000ff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trickHand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